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81" w:rsidRDefault="00226601">
      <w:pPr>
        <w:pStyle w:val="Standard"/>
      </w:pPr>
      <w:r>
        <w:rPr>
          <w:noProof/>
          <w:lang w:eastAsia="nl-NL" w:bidi="ar-SA"/>
        </w:rPr>
        <w:drawing>
          <wp:anchor distT="0" distB="0" distL="114300" distR="114300" simplePos="0" relativeHeight="251661312" behindDoc="0" locked="0" layoutInCell="1" allowOverlap="1">
            <wp:simplePos x="0" y="0"/>
            <wp:positionH relativeFrom="column">
              <wp:posOffset>4434209</wp:posOffset>
            </wp:positionH>
            <wp:positionV relativeFrom="paragraph">
              <wp:posOffset>0</wp:posOffset>
            </wp:positionV>
            <wp:extent cx="1484628" cy="771525"/>
            <wp:effectExtent l="0" t="0" r="0" b="0"/>
            <wp:wrapThrough wrapText="bothSides">
              <wp:wrapPolygon edited="0">
                <wp:start x="-277" y="0"/>
                <wp:lineTo x="-277" y="21333"/>
                <wp:lineTo x="21619" y="21333"/>
                <wp:lineTo x="21619" y="0"/>
                <wp:lineTo x="-277" y="0"/>
              </wp:wrapPolygon>
            </wp:wrapThrough>
            <wp:docPr id="1" name="Afbeelding 5" descr="C:\Users\marja\AppData\Local\Microsoft\Windows\Temporary Internet Files\Content.Word\Logo_SSAA_(klein_RGB)[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84628" cy="771525"/>
                    </a:xfrm>
                    <a:prstGeom prst="rect">
                      <a:avLst/>
                    </a:prstGeom>
                    <a:noFill/>
                    <a:ln>
                      <a:noFill/>
                      <a:prstDash/>
                    </a:ln>
                  </pic:spPr>
                </pic:pic>
              </a:graphicData>
            </a:graphic>
          </wp:anchor>
        </w:drawing>
      </w:r>
      <w:r>
        <w:rPr>
          <w:noProof/>
          <w:lang w:eastAsia="nl-NL" w:bidi="ar-SA"/>
        </w:rPr>
        <w:drawing>
          <wp:inline distT="0" distB="0" distL="0" distR="0">
            <wp:extent cx="1162050" cy="733422"/>
            <wp:effectExtent l="0" t="0" r="0" b="0"/>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171872" cy="739621"/>
                    </a:xfrm>
                    <a:prstGeom prst="rect">
                      <a:avLst/>
                    </a:prstGeom>
                    <a:noFill/>
                    <a:ln>
                      <a:noFill/>
                      <a:prstDash/>
                    </a:ln>
                  </pic:spPr>
                </pic:pic>
              </a:graphicData>
            </a:graphic>
          </wp:inline>
        </w:drawing>
      </w:r>
      <w:r>
        <w:t xml:space="preserve">   </w:t>
      </w:r>
      <w:r w:rsidR="00D84FDB">
        <w:t xml:space="preserve">   </w:t>
      </w:r>
      <w:r>
        <w:t xml:space="preserve"> </w:t>
      </w:r>
      <w:r w:rsidR="00BE1943" w:rsidRPr="00D84FDB">
        <w:rPr>
          <w:color w:val="FF0000"/>
          <w:sz w:val="20"/>
          <w:szCs w:val="20"/>
        </w:rPr>
        <w:t xml:space="preserve">Adviesraad </w:t>
      </w:r>
      <w:r w:rsidR="00BE1943" w:rsidRPr="00D84FDB">
        <w:rPr>
          <w:color w:val="FFC000"/>
          <w:sz w:val="20"/>
          <w:szCs w:val="20"/>
        </w:rPr>
        <w:t>Sociaal Domein</w:t>
      </w:r>
      <w:r w:rsidR="00BE1943">
        <w:rPr>
          <w:color w:val="FFC000"/>
          <w:sz w:val="16"/>
          <w:szCs w:val="16"/>
        </w:rPr>
        <w:t xml:space="preserve"> </w:t>
      </w:r>
      <w:r w:rsidR="00BE1943" w:rsidRPr="00BE1943">
        <w:rPr>
          <w:b/>
          <w:noProof/>
          <w:sz w:val="36"/>
          <w:szCs w:val="36"/>
          <w:lang w:eastAsia="nl-NL" w:bidi="ar-SA"/>
        </w:rPr>
        <w:drawing>
          <wp:inline distT="0" distB="0" distL="0" distR="0">
            <wp:extent cx="1190625" cy="448157"/>
            <wp:effectExtent l="0" t="0" r="0" b="9525"/>
            <wp:docPr id="4" name="Afbeelding 4" descr="C:\Users\acer1\AppData\Local\Temp\im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1\AppData\Local\Temp\image0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354" cy="454077"/>
                    </a:xfrm>
                    <a:prstGeom prst="rect">
                      <a:avLst/>
                    </a:prstGeom>
                    <a:noFill/>
                    <a:ln>
                      <a:noFill/>
                    </a:ln>
                  </pic:spPr>
                </pic:pic>
              </a:graphicData>
            </a:graphic>
          </wp:inline>
        </w:drawing>
      </w:r>
      <w:r>
        <w:t xml:space="preserve">                      </w:t>
      </w:r>
    </w:p>
    <w:p w:rsidR="00964381" w:rsidRDefault="00226601">
      <w:pPr>
        <w:pStyle w:val="Standard"/>
      </w:pPr>
      <w:r>
        <w:t xml:space="preserve"> </w:t>
      </w:r>
      <w:r w:rsidR="002F7DA1">
        <w:br/>
      </w:r>
      <w:r w:rsidR="002F7DA1">
        <w:br/>
      </w:r>
      <w:r>
        <w:t xml:space="preserve">                                                            </w:t>
      </w:r>
      <w:r>
        <w:br/>
        <w:t xml:space="preserve"> Alblasserdam, </w:t>
      </w:r>
      <w:r w:rsidR="00445614">
        <w:t xml:space="preserve">14 </w:t>
      </w:r>
      <w:r>
        <w:t xml:space="preserve">oktober 2020.                                              </w:t>
      </w:r>
      <w:r>
        <w:br/>
      </w:r>
      <w:r>
        <w:br/>
      </w:r>
    </w:p>
    <w:p w:rsidR="005F4DD1" w:rsidRDefault="00226601">
      <w:pPr>
        <w:pStyle w:val="Standard"/>
        <w:rPr>
          <w:bCs/>
        </w:rPr>
      </w:pPr>
      <w:r>
        <w:rPr>
          <w:bCs/>
        </w:rPr>
        <w:t>Aan de leden van de Gemeenteraad van Alblasserdam</w:t>
      </w:r>
      <w:r>
        <w:rPr>
          <w:bCs/>
        </w:rPr>
        <w:br/>
      </w:r>
      <w:r>
        <w:rPr>
          <w:bCs/>
        </w:rPr>
        <w:br/>
      </w:r>
      <w:r>
        <w:rPr>
          <w:bCs/>
        </w:rPr>
        <w:br/>
      </w:r>
      <w:r w:rsidRPr="002F7DA1">
        <w:rPr>
          <w:b/>
          <w:bCs/>
        </w:rPr>
        <w:t xml:space="preserve">Betreft: opgang </w:t>
      </w:r>
      <w:proofErr w:type="spellStart"/>
      <w:r w:rsidRPr="002F7DA1">
        <w:rPr>
          <w:b/>
          <w:bCs/>
        </w:rPr>
        <w:t>Nedersassen</w:t>
      </w:r>
      <w:proofErr w:type="spellEnd"/>
      <w:r w:rsidRPr="002F7DA1">
        <w:rPr>
          <w:b/>
          <w:bCs/>
        </w:rPr>
        <w:br/>
      </w:r>
      <w:r w:rsidRPr="002F7DA1">
        <w:rPr>
          <w:b/>
          <w:bCs/>
        </w:rPr>
        <w:br/>
      </w:r>
      <w:r>
        <w:rPr>
          <w:bCs/>
        </w:rPr>
        <w:br/>
      </w:r>
      <w:r>
        <w:rPr>
          <w:bCs/>
        </w:rPr>
        <w:br/>
      </w:r>
      <w:r>
        <w:rPr>
          <w:bCs/>
        </w:rPr>
        <w:br/>
        <w:t>Geachte dames en heren,</w:t>
      </w:r>
      <w:r w:rsidR="002F7DA1">
        <w:rPr>
          <w:bCs/>
        </w:rPr>
        <w:br/>
      </w:r>
      <w:r>
        <w:rPr>
          <w:bCs/>
        </w:rPr>
        <w:br/>
      </w:r>
      <w:r>
        <w:rPr>
          <w:bCs/>
        </w:rPr>
        <w:br/>
        <w:t xml:space="preserve">In 2019 zijn de beide ouderenbonden en vertegenwoordigers van Adviesraad Sociaal Domein gevraagd mee te denken over de toegang tot </w:t>
      </w:r>
      <w:proofErr w:type="spellStart"/>
      <w:r>
        <w:rPr>
          <w:bCs/>
        </w:rPr>
        <w:t>Cortgene</w:t>
      </w:r>
      <w:proofErr w:type="spellEnd"/>
      <w:r>
        <w:rPr>
          <w:bCs/>
        </w:rPr>
        <w:t xml:space="preserve"> met o.a. het gemeentehuis en de bibliotheek.</w:t>
      </w:r>
      <w:r>
        <w:rPr>
          <w:bCs/>
        </w:rPr>
        <w:br/>
        <w:t xml:space="preserve">De meest efficiënte oplossing voor een verantwoorde toegang voor mensen met een rollator of </w:t>
      </w:r>
      <w:proofErr w:type="spellStart"/>
      <w:r>
        <w:rPr>
          <w:bCs/>
        </w:rPr>
        <w:t>scootmobiel</w:t>
      </w:r>
      <w:proofErr w:type="spellEnd"/>
      <w:r>
        <w:rPr>
          <w:bCs/>
        </w:rPr>
        <w:t xml:space="preserve"> zou een lift zijn die de bewoners van Alblasserdam, die daar behoefte aan hebben, van niveau Makado naar </w:t>
      </w:r>
      <w:proofErr w:type="spellStart"/>
      <w:r>
        <w:rPr>
          <w:bCs/>
        </w:rPr>
        <w:t>Cortgene</w:t>
      </w:r>
      <w:proofErr w:type="spellEnd"/>
      <w:r>
        <w:rPr>
          <w:bCs/>
        </w:rPr>
        <w:t xml:space="preserve"> kan brengen en terug. Een oplossing die de gemeente Sliedrecht voor haar inwoners heeft gevonden bij de Kerkbuurt aldaar.</w:t>
      </w:r>
      <w:r>
        <w:rPr>
          <w:bCs/>
        </w:rPr>
        <w:br/>
        <w:t xml:space="preserve">Al gauw is in de gesprekken met de betrokken ambtenaren </w:t>
      </w:r>
      <w:r w:rsidR="002E430D">
        <w:rPr>
          <w:bCs/>
        </w:rPr>
        <w:t xml:space="preserve">gebleken </w:t>
      </w:r>
      <w:r>
        <w:rPr>
          <w:bCs/>
        </w:rPr>
        <w:t xml:space="preserve">dat dat in Alblasserdam geen haalbare kaart is (te duur). </w:t>
      </w:r>
    </w:p>
    <w:p w:rsidR="005F4DD1" w:rsidRDefault="005F4DD1">
      <w:pPr>
        <w:pStyle w:val="Standard"/>
        <w:rPr>
          <w:bCs/>
        </w:rPr>
      </w:pPr>
    </w:p>
    <w:p w:rsidR="00964381" w:rsidRDefault="00226601">
      <w:pPr>
        <w:pStyle w:val="Standard"/>
        <w:rPr>
          <w:bCs/>
        </w:rPr>
      </w:pPr>
      <w:r>
        <w:rPr>
          <w:bCs/>
        </w:rPr>
        <w:t xml:space="preserve">Naar aanleiding van het al bestaande voorstel van de gemeente is, samen met ambtenaren, </w:t>
      </w:r>
    </w:p>
    <w:p w:rsidR="00964381" w:rsidRDefault="00226601">
      <w:pPr>
        <w:pStyle w:val="Standard"/>
        <w:rPr>
          <w:bCs/>
        </w:rPr>
      </w:pPr>
      <w:r>
        <w:rPr>
          <w:bCs/>
        </w:rPr>
        <w:t>een oplossing gevonden in de mogelijke uitvoering van een zigzaggend pad, waarbij de hellingshoek niet groter zal zijn dan de landelijke richtlijnen voor gehandicapten aangeven</w:t>
      </w:r>
      <w:r w:rsidR="002E430D">
        <w:rPr>
          <w:bCs/>
        </w:rPr>
        <w:t xml:space="preserve"> (stijgingshoek max. 4 %)</w:t>
      </w:r>
      <w:r>
        <w:rPr>
          <w:bCs/>
        </w:rPr>
        <w:t xml:space="preserve">. Een plan waarmee u in de raad van </w:t>
      </w:r>
      <w:r w:rsidR="002E430D">
        <w:rPr>
          <w:bCs/>
        </w:rPr>
        <w:t xml:space="preserve">26 november 2019 </w:t>
      </w:r>
      <w:r>
        <w:rPr>
          <w:bCs/>
        </w:rPr>
        <w:t xml:space="preserve"> hebt ingestemd. </w:t>
      </w:r>
      <w:r w:rsidR="002E430D">
        <w:rPr>
          <w:bCs/>
        </w:rPr>
        <w:t>(Geraamde kosten ca. € 250.000,--)</w:t>
      </w:r>
      <w:r w:rsidR="00BE1943">
        <w:rPr>
          <w:bCs/>
        </w:rPr>
        <w:t>.</w:t>
      </w:r>
      <w:r>
        <w:rPr>
          <w:bCs/>
        </w:rPr>
        <w:br/>
        <w:t xml:space="preserve">Bij nadere bestudering van dit plan is echter gebleken dat </w:t>
      </w:r>
      <w:r w:rsidR="00222BCF">
        <w:rPr>
          <w:bCs/>
        </w:rPr>
        <w:t>dit</w:t>
      </w:r>
      <w:r>
        <w:rPr>
          <w:bCs/>
        </w:rPr>
        <w:t xml:space="preserve"> niet uitvoerbaar is wegens de slappe ondergrond (kosten € 770.000,--).</w:t>
      </w:r>
      <w:r>
        <w:rPr>
          <w:bCs/>
        </w:rPr>
        <w:br/>
        <w:t xml:space="preserve">Het enige idee dat is overgebleven, is een aanpassing van het huidige pad </w:t>
      </w:r>
      <w:proofErr w:type="spellStart"/>
      <w:r>
        <w:rPr>
          <w:bCs/>
        </w:rPr>
        <w:t>Nedersassen</w:t>
      </w:r>
      <w:proofErr w:type="spellEnd"/>
      <w:r>
        <w:rPr>
          <w:bCs/>
        </w:rPr>
        <w:t xml:space="preserve">, waarbij de hellingshoek niet de voorgeschreven 4% kan halen, maar door een iets langere uitloop bij het carillon het toch gemakkelijker zal zijn voor ouderen en mindervaliden met een rollator of </w:t>
      </w:r>
      <w:proofErr w:type="spellStart"/>
      <w:r>
        <w:rPr>
          <w:bCs/>
        </w:rPr>
        <w:t>scootmobiel</w:t>
      </w:r>
      <w:proofErr w:type="spellEnd"/>
      <w:r>
        <w:rPr>
          <w:bCs/>
        </w:rPr>
        <w:t xml:space="preserve"> om boven te komen dan in de huidige situatie. In het overleg met de ambtenaren in juni is zelfs geopperd dat een iets breder pad met een leuning in het midden en </w:t>
      </w:r>
      <w:r w:rsidR="00846208">
        <w:rPr>
          <w:bCs/>
        </w:rPr>
        <w:t>éé</w:t>
      </w:r>
      <w:r>
        <w:rPr>
          <w:bCs/>
        </w:rPr>
        <w:t>n of meer rustplaatsen mogelijk is.</w:t>
      </w:r>
      <w:r w:rsidR="004F3E02">
        <w:rPr>
          <w:bCs/>
        </w:rPr>
        <w:t xml:space="preserve"> </w:t>
      </w:r>
      <w:r w:rsidR="00846208">
        <w:rPr>
          <w:bCs/>
        </w:rPr>
        <w:t>Voorlopige raming van de kosten € 115.00,--.</w:t>
      </w:r>
      <w:r w:rsidR="00846208">
        <w:rPr>
          <w:bCs/>
        </w:rPr>
        <w:br/>
      </w:r>
      <w:r w:rsidR="004F3E02">
        <w:rPr>
          <w:bCs/>
        </w:rPr>
        <w:t>(Zie de Raadsinformatiebrief van 26 juni jl..)</w:t>
      </w:r>
    </w:p>
    <w:p w:rsidR="00846208" w:rsidRDefault="00226601" w:rsidP="00846208">
      <w:pPr>
        <w:pStyle w:val="Standard"/>
        <w:rPr>
          <w:bCs/>
        </w:rPr>
      </w:pPr>
      <w:r>
        <w:rPr>
          <w:bCs/>
        </w:rPr>
        <w:br/>
        <w:t xml:space="preserve">Wat schetst echter onze verbazing en diepe teleurstelling als we uit de krant moeten vernemen dat het College van Burgemeester en Wethouders dit plan niet laat doorgaan op een kleine aanpassing op </w:t>
      </w:r>
      <w:proofErr w:type="spellStart"/>
      <w:r>
        <w:rPr>
          <w:bCs/>
        </w:rPr>
        <w:t>Cortgene</w:t>
      </w:r>
      <w:proofErr w:type="spellEnd"/>
      <w:r>
        <w:rPr>
          <w:bCs/>
        </w:rPr>
        <w:t>-niveau na</w:t>
      </w:r>
      <w:r w:rsidR="00BE1943">
        <w:rPr>
          <w:bCs/>
        </w:rPr>
        <w:t xml:space="preserve"> </w:t>
      </w:r>
      <w:r w:rsidR="005F4DD1">
        <w:rPr>
          <w:bCs/>
        </w:rPr>
        <w:t>(kosten € 22.500,-</w:t>
      </w:r>
      <w:r w:rsidR="002E430D">
        <w:rPr>
          <w:bCs/>
        </w:rPr>
        <w:t>-</w:t>
      </w:r>
      <w:r w:rsidR="005F4DD1">
        <w:rPr>
          <w:bCs/>
        </w:rPr>
        <w:t xml:space="preserve"> )</w:t>
      </w:r>
      <w:r w:rsidR="00BE1943">
        <w:rPr>
          <w:bCs/>
        </w:rPr>
        <w:t>.</w:t>
      </w:r>
      <w:r>
        <w:rPr>
          <w:bCs/>
        </w:rPr>
        <w:t xml:space="preserve"> </w:t>
      </w:r>
      <w:r w:rsidR="002F7DA1">
        <w:rPr>
          <w:bCs/>
        </w:rPr>
        <w:br/>
      </w:r>
      <w:r w:rsidR="002F7DA1">
        <w:rPr>
          <w:bCs/>
        </w:rPr>
        <w:br/>
      </w:r>
      <w:r>
        <w:rPr>
          <w:bCs/>
        </w:rPr>
        <w:lastRenderedPageBreak/>
        <w:t xml:space="preserve">Wij als ouderenbonden en vertegenwoordigers van de Adviesraad Sociaal Domein vinden het een gemiste kans om de wat minder mobiele burgers van Alblasserdam tegemoet te komen omdat een verbeterd </w:t>
      </w:r>
      <w:proofErr w:type="spellStart"/>
      <w:r>
        <w:rPr>
          <w:bCs/>
        </w:rPr>
        <w:t>Nedersassen</w:t>
      </w:r>
      <w:proofErr w:type="spellEnd"/>
      <w:r>
        <w:rPr>
          <w:bCs/>
        </w:rPr>
        <w:t xml:space="preserve"> nu wordt weggestreept. Het is notabene de enige op- en afgang in het centrum van Alblasserdam</w:t>
      </w:r>
      <w:r w:rsidR="00F632EF">
        <w:rPr>
          <w:bCs/>
        </w:rPr>
        <w:t xml:space="preserve"> </w:t>
      </w:r>
      <w:r w:rsidR="005F4DD1">
        <w:rPr>
          <w:bCs/>
        </w:rPr>
        <w:t xml:space="preserve">om naar </w:t>
      </w:r>
      <w:r w:rsidR="002E430D">
        <w:rPr>
          <w:bCs/>
        </w:rPr>
        <w:t xml:space="preserve">Landvast, </w:t>
      </w:r>
      <w:r w:rsidR="005F4DD1">
        <w:rPr>
          <w:bCs/>
        </w:rPr>
        <w:t>het gemeentehuis</w:t>
      </w:r>
      <w:r w:rsidR="002E430D">
        <w:rPr>
          <w:bCs/>
        </w:rPr>
        <w:t>,</w:t>
      </w:r>
      <w:r w:rsidR="00F632EF">
        <w:rPr>
          <w:bCs/>
        </w:rPr>
        <w:t xml:space="preserve"> </w:t>
      </w:r>
      <w:r w:rsidR="005F4DD1">
        <w:rPr>
          <w:bCs/>
        </w:rPr>
        <w:t xml:space="preserve">bibliotheek </w:t>
      </w:r>
      <w:r w:rsidR="002E430D">
        <w:rPr>
          <w:bCs/>
        </w:rPr>
        <w:t xml:space="preserve">of winkels in die omgeving </w:t>
      </w:r>
      <w:r w:rsidR="005F4DD1">
        <w:rPr>
          <w:bCs/>
        </w:rPr>
        <w:t>te komen</w:t>
      </w:r>
      <w:r w:rsidR="00F632EF">
        <w:rPr>
          <w:bCs/>
        </w:rPr>
        <w:t>.</w:t>
      </w:r>
      <w:r>
        <w:rPr>
          <w:bCs/>
        </w:rPr>
        <w:t xml:space="preserve"> </w:t>
      </w:r>
      <w:r w:rsidR="002B4839">
        <w:rPr>
          <w:bCs/>
        </w:rPr>
        <w:br/>
      </w:r>
      <w:r w:rsidR="00846208">
        <w:rPr>
          <w:bCs/>
        </w:rPr>
        <w:t>Via de Plantageweg en de Blokweerweg is het ook mogelijk, maar dit zijn ook geen gemakkelijke wegen om bij het gemeentehuis en andere openbare voorzieningen te komen.</w:t>
      </w:r>
    </w:p>
    <w:p w:rsidR="00477574" w:rsidRDefault="00E44B8D">
      <w:pPr>
        <w:pStyle w:val="Standard"/>
        <w:rPr>
          <w:bCs/>
        </w:rPr>
      </w:pPr>
      <w:r>
        <w:rPr>
          <w:bCs/>
        </w:rPr>
        <w:t xml:space="preserve">Er is gesuggereerd dat er ook gebruik kan worden gemaakt van de wijkhopper, dat klopt,  maar de inwoners die daar mee reizen, komen meestal uit wijken die buiten het centrum liggen. </w:t>
      </w:r>
      <w:r w:rsidR="002B4839">
        <w:rPr>
          <w:bCs/>
        </w:rPr>
        <w:t xml:space="preserve">(Een wijkhopper </w:t>
      </w:r>
      <w:r w:rsidR="00062074">
        <w:rPr>
          <w:bCs/>
        </w:rPr>
        <w:t xml:space="preserve">en Drechthopper </w:t>
      </w:r>
      <w:r w:rsidR="002B4839">
        <w:rPr>
          <w:bCs/>
        </w:rPr>
        <w:t xml:space="preserve">waarvan na 1 januari 2021 alleen </w:t>
      </w:r>
      <w:r w:rsidR="00143D7D">
        <w:rPr>
          <w:bCs/>
        </w:rPr>
        <w:t xml:space="preserve">door </w:t>
      </w:r>
      <w:r w:rsidR="002B4839">
        <w:rPr>
          <w:bCs/>
        </w:rPr>
        <w:t>mensen met een medische indicatie gebruik gemaakt mag worden!)</w:t>
      </w:r>
      <w:r w:rsidR="002B4839">
        <w:rPr>
          <w:bCs/>
        </w:rPr>
        <w:br/>
      </w:r>
      <w:r>
        <w:rPr>
          <w:bCs/>
        </w:rPr>
        <w:t xml:space="preserve">Inwoners die wonen in het centrum gaan meestal lopend naar het Makado-centrum en via </w:t>
      </w:r>
      <w:proofErr w:type="spellStart"/>
      <w:r>
        <w:rPr>
          <w:bCs/>
        </w:rPr>
        <w:t>Nedersassen</w:t>
      </w:r>
      <w:proofErr w:type="spellEnd"/>
      <w:r>
        <w:rPr>
          <w:bCs/>
        </w:rPr>
        <w:t xml:space="preserve"> naar </w:t>
      </w:r>
      <w:r w:rsidR="00143D7D">
        <w:rPr>
          <w:bCs/>
        </w:rPr>
        <w:t>dijkniveau.</w:t>
      </w:r>
      <w:r>
        <w:rPr>
          <w:bCs/>
        </w:rPr>
        <w:t xml:space="preserve">  </w:t>
      </w:r>
      <w:r w:rsidR="00226601">
        <w:rPr>
          <w:bCs/>
        </w:rPr>
        <w:br/>
      </w:r>
      <w:r w:rsidR="004F3E02">
        <w:rPr>
          <w:bCs/>
        </w:rPr>
        <w:br/>
      </w:r>
      <w:r w:rsidR="00226601">
        <w:rPr>
          <w:bCs/>
        </w:rPr>
        <w:t xml:space="preserve">Wat zou het goed zijn als de toegang tot het centrum van de gemeente met Cultureel Centrum Landvast, het gerenoveerde gemeentehuis en de bibliotheek </w:t>
      </w:r>
      <w:r w:rsidR="000B65B1">
        <w:rPr>
          <w:bCs/>
        </w:rPr>
        <w:t xml:space="preserve">nu </w:t>
      </w:r>
      <w:r w:rsidR="00226601">
        <w:rPr>
          <w:bCs/>
        </w:rPr>
        <w:t>ook een facelift krijgt waardoor het beter past bij het verbouwde Raadhuis en plein.</w:t>
      </w:r>
    </w:p>
    <w:p w:rsidR="00964381" w:rsidRDefault="00226601">
      <w:pPr>
        <w:pStyle w:val="Standard"/>
        <w:rPr>
          <w:b/>
          <w:bCs/>
          <w:sz w:val="28"/>
          <w:szCs w:val="28"/>
          <w:u w:val="single"/>
        </w:rPr>
      </w:pPr>
      <w:r>
        <w:rPr>
          <w:bCs/>
        </w:rPr>
        <w:br/>
        <w:t xml:space="preserve">Wij verzoeken u dan ook vriendelijk doch met klem om in de Raadsvergadering van november het huidige standpunt te willen herzien en de opgang </w:t>
      </w:r>
      <w:proofErr w:type="spellStart"/>
      <w:r>
        <w:rPr>
          <w:bCs/>
        </w:rPr>
        <w:t>Nedersassen</w:t>
      </w:r>
      <w:proofErr w:type="spellEnd"/>
      <w:r>
        <w:rPr>
          <w:bCs/>
        </w:rPr>
        <w:t xml:space="preserve"> toch aan te pakken. </w:t>
      </w:r>
      <w:r w:rsidR="00E44B8D">
        <w:rPr>
          <w:bCs/>
        </w:rPr>
        <w:br/>
        <w:t xml:space="preserve">Het College van Burgemeester en Wethouders hanteert hier het motto “Doe het goed, of doe het niet”. </w:t>
      </w:r>
      <w:r w:rsidR="00846208">
        <w:rPr>
          <w:bCs/>
        </w:rPr>
        <w:t>Als er dan gekozen wordt voor “doe het niet”</w:t>
      </w:r>
      <w:r w:rsidR="00E44B8D">
        <w:rPr>
          <w:bCs/>
        </w:rPr>
        <w:t xml:space="preserve"> </w:t>
      </w:r>
      <w:r w:rsidR="00846208">
        <w:rPr>
          <w:bCs/>
        </w:rPr>
        <w:t xml:space="preserve"> zonder een alternatief te bieden, dan laat het gemeentebestuur de </w:t>
      </w:r>
      <w:proofErr w:type="spellStart"/>
      <w:r w:rsidR="00846208">
        <w:rPr>
          <w:bCs/>
        </w:rPr>
        <w:t>Alblasserdamse</w:t>
      </w:r>
      <w:proofErr w:type="spellEnd"/>
      <w:r w:rsidR="00846208">
        <w:rPr>
          <w:bCs/>
        </w:rPr>
        <w:t xml:space="preserve"> burgers hierbij behoorlijk in de steek. </w:t>
      </w:r>
      <w:r w:rsidR="00846208">
        <w:rPr>
          <w:bCs/>
        </w:rPr>
        <w:br/>
      </w:r>
      <w:r>
        <w:rPr>
          <w:bCs/>
        </w:rPr>
        <w:t xml:space="preserve">De benodigde gelden zijn hiervoor al gereserveerd, zoals we recentelijk van wethouder </w:t>
      </w:r>
      <w:r w:rsidR="00445614">
        <w:rPr>
          <w:bCs/>
        </w:rPr>
        <w:br/>
      </w:r>
      <w:r>
        <w:rPr>
          <w:bCs/>
        </w:rPr>
        <w:t>A. Kraijo hebben vernomen.</w:t>
      </w:r>
      <w:r>
        <w:rPr>
          <w:bCs/>
        </w:rPr>
        <w:br/>
      </w:r>
      <w:r>
        <w:rPr>
          <w:bCs/>
        </w:rPr>
        <w:br/>
      </w:r>
      <w:r>
        <w:rPr>
          <w:bCs/>
        </w:rPr>
        <w:br/>
      </w:r>
      <w:r>
        <w:t>PCOB: mw. F. Busscher en dhr. R. Gaal</w:t>
      </w:r>
      <w:r>
        <w:br/>
        <w:t xml:space="preserve">SSAA: dhr. J. </w:t>
      </w:r>
      <w:proofErr w:type="spellStart"/>
      <w:r>
        <w:t>Seelbach</w:t>
      </w:r>
      <w:proofErr w:type="spellEnd"/>
      <w:r>
        <w:t xml:space="preserve"> en dhr. J. </w:t>
      </w:r>
      <w:proofErr w:type="spellStart"/>
      <w:r>
        <w:t>Radstake</w:t>
      </w:r>
      <w:proofErr w:type="spellEnd"/>
      <w:r>
        <w:br/>
        <w:t>Adviesraad Sociaal Domein/gehandicaptenraad: mw. H. Wieringa</w:t>
      </w:r>
      <w:r>
        <w:br/>
      </w:r>
      <w:r>
        <w:br/>
      </w:r>
      <w:r>
        <w:br/>
        <w:t>Namens genoe</w:t>
      </w:r>
      <w:r w:rsidR="00743F82">
        <w:t>mde organisaties:</w:t>
      </w:r>
      <w:r w:rsidR="00743F82">
        <w:br/>
      </w:r>
      <w:r w:rsidR="00743F82">
        <w:br/>
      </w:r>
      <w:r w:rsidR="00743F82">
        <w:br/>
        <w:t xml:space="preserve">J. </w:t>
      </w:r>
      <w:proofErr w:type="spellStart"/>
      <w:r w:rsidR="00743F82">
        <w:t>Radstake</w:t>
      </w:r>
      <w:bookmarkStart w:id="0" w:name="_GoBack"/>
      <w:bookmarkEnd w:id="0"/>
      <w:proofErr w:type="spellEnd"/>
    </w:p>
    <w:sectPr w:rsidR="00964381" w:rsidSect="00964381">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8F" w:rsidRDefault="00E1298F" w:rsidP="00964381">
      <w:r>
        <w:separator/>
      </w:r>
    </w:p>
  </w:endnote>
  <w:endnote w:type="continuationSeparator" w:id="0">
    <w:p w:rsidR="00E1298F" w:rsidRDefault="00E1298F" w:rsidP="0096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81" w:rsidRDefault="00DE0565">
    <w:pPr>
      <w:pStyle w:val="Voettekst"/>
      <w:jc w:val="right"/>
    </w:pPr>
    <w:r>
      <w:rPr>
        <w:noProof/>
      </w:rPr>
      <w:fldChar w:fldCharType="begin"/>
    </w:r>
    <w:r>
      <w:rPr>
        <w:noProof/>
      </w:rPr>
      <w:instrText xml:space="preserve"> PAGE </w:instrText>
    </w:r>
    <w:r>
      <w:rPr>
        <w:noProof/>
      </w:rPr>
      <w:fldChar w:fldCharType="separate"/>
    </w:r>
    <w:r w:rsidR="00743F82">
      <w:rPr>
        <w:noProof/>
      </w:rPr>
      <w:t>1</w:t>
    </w:r>
    <w:r>
      <w:rPr>
        <w:noProof/>
      </w:rPr>
      <w:fldChar w:fldCharType="end"/>
    </w:r>
  </w:p>
  <w:p w:rsidR="00964381" w:rsidRDefault="009643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8F" w:rsidRDefault="00E1298F" w:rsidP="00964381">
      <w:r w:rsidRPr="00964381">
        <w:rPr>
          <w:color w:val="000000"/>
        </w:rPr>
        <w:separator/>
      </w:r>
    </w:p>
  </w:footnote>
  <w:footnote w:type="continuationSeparator" w:id="0">
    <w:p w:rsidR="00E1298F" w:rsidRDefault="00E1298F" w:rsidP="00964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81"/>
    <w:rsid w:val="00062074"/>
    <w:rsid w:val="0006465D"/>
    <w:rsid w:val="000B65B1"/>
    <w:rsid w:val="00143D7D"/>
    <w:rsid w:val="001B7D12"/>
    <w:rsid w:val="00210FD2"/>
    <w:rsid w:val="00222BCF"/>
    <w:rsid w:val="00226601"/>
    <w:rsid w:val="0026117D"/>
    <w:rsid w:val="002B4839"/>
    <w:rsid w:val="002E430D"/>
    <w:rsid w:val="002F7DA1"/>
    <w:rsid w:val="00433FF6"/>
    <w:rsid w:val="00445614"/>
    <w:rsid w:val="00477574"/>
    <w:rsid w:val="00481DE2"/>
    <w:rsid w:val="004F3E02"/>
    <w:rsid w:val="005F4DD1"/>
    <w:rsid w:val="00743F82"/>
    <w:rsid w:val="007462AB"/>
    <w:rsid w:val="007864C7"/>
    <w:rsid w:val="00846208"/>
    <w:rsid w:val="008566F4"/>
    <w:rsid w:val="00964381"/>
    <w:rsid w:val="009D393E"/>
    <w:rsid w:val="00A54E8C"/>
    <w:rsid w:val="00B3028F"/>
    <w:rsid w:val="00B46368"/>
    <w:rsid w:val="00B8011C"/>
    <w:rsid w:val="00BE1943"/>
    <w:rsid w:val="00D4395C"/>
    <w:rsid w:val="00D84FDB"/>
    <w:rsid w:val="00DE0565"/>
    <w:rsid w:val="00E1298F"/>
    <w:rsid w:val="00E44B8D"/>
    <w:rsid w:val="00EE0FF5"/>
    <w:rsid w:val="00F278F9"/>
    <w:rsid w:val="00F632EF"/>
    <w:rsid w:val="00FF1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nl-N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64381"/>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64381"/>
    <w:pPr>
      <w:suppressAutoHyphens/>
    </w:pPr>
  </w:style>
  <w:style w:type="paragraph" w:customStyle="1" w:styleId="Heading">
    <w:name w:val="Heading"/>
    <w:basedOn w:val="Standard"/>
    <w:next w:val="Textbody"/>
    <w:rsid w:val="00964381"/>
    <w:pPr>
      <w:keepNext/>
      <w:spacing w:before="240" w:after="120"/>
    </w:pPr>
    <w:rPr>
      <w:rFonts w:ascii="Arial" w:eastAsia="Microsoft YaHei" w:hAnsi="Arial"/>
      <w:sz w:val="28"/>
      <w:szCs w:val="28"/>
    </w:rPr>
  </w:style>
  <w:style w:type="paragraph" w:customStyle="1" w:styleId="Textbody">
    <w:name w:val="Text body"/>
    <w:basedOn w:val="Standard"/>
    <w:rsid w:val="00964381"/>
    <w:pPr>
      <w:spacing w:after="120"/>
    </w:pPr>
  </w:style>
  <w:style w:type="paragraph" w:styleId="Lijst">
    <w:name w:val="List"/>
    <w:basedOn w:val="Textbody"/>
    <w:rsid w:val="00964381"/>
  </w:style>
  <w:style w:type="paragraph" w:styleId="Bijschrift">
    <w:name w:val="caption"/>
    <w:basedOn w:val="Standard"/>
    <w:rsid w:val="00964381"/>
    <w:pPr>
      <w:suppressLineNumbers/>
      <w:spacing w:before="120" w:after="120"/>
    </w:pPr>
    <w:rPr>
      <w:i/>
      <w:iCs/>
    </w:rPr>
  </w:style>
  <w:style w:type="paragraph" w:customStyle="1" w:styleId="Index">
    <w:name w:val="Index"/>
    <w:basedOn w:val="Standard"/>
    <w:rsid w:val="00964381"/>
    <w:pPr>
      <w:suppressLineNumbers/>
    </w:pPr>
  </w:style>
  <w:style w:type="paragraph" w:styleId="Ballontekst">
    <w:name w:val="Balloon Text"/>
    <w:basedOn w:val="Standaard"/>
    <w:rsid w:val="00964381"/>
    <w:rPr>
      <w:rFonts w:ascii="Segoe UI" w:hAnsi="Segoe UI" w:cs="Mangal"/>
      <w:sz w:val="18"/>
      <w:szCs w:val="16"/>
    </w:rPr>
  </w:style>
  <w:style w:type="character" w:customStyle="1" w:styleId="BallontekstChar">
    <w:name w:val="Ballontekst Char"/>
    <w:basedOn w:val="Standaardalinea-lettertype"/>
    <w:rsid w:val="00964381"/>
    <w:rPr>
      <w:rFonts w:ascii="Segoe UI" w:hAnsi="Segoe UI" w:cs="Mangal"/>
      <w:sz w:val="18"/>
      <w:szCs w:val="16"/>
    </w:rPr>
  </w:style>
  <w:style w:type="character" w:styleId="Hyperlink">
    <w:name w:val="Hyperlink"/>
    <w:basedOn w:val="Standaardalinea-lettertype"/>
    <w:rsid w:val="00964381"/>
    <w:rPr>
      <w:color w:val="0563C1"/>
      <w:u w:val="single"/>
    </w:rPr>
  </w:style>
  <w:style w:type="paragraph" w:styleId="Lijstalinea">
    <w:name w:val="List Paragraph"/>
    <w:basedOn w:val="Standaard"/>
    <w:rsid w:val="00964381"/>
    <w:pPr>
      <w:ind w:left="720"/>
    </w:pPr>
    <w:rPr>
      <w:rFonts w:cs="Mangal"/>
      <w:szCs w:val="21"/>
    </w:rPr>
  </w:style>
  <w:style w:type="paragraph" w:styleId="Koptekst">
    <w:name w:val="header"/>
    <w:basedOn w:val="Standaard"/>
    <w:rsid w:val="00964381"/>
    <w:pPr>
      <w:tabs>
        <w:tab w:val="center" w:pos="4536"/>
        <w:tab w:val="right" w:pos="9072"/>
      </w:tabs>
    </w:pPr>
    <w:rPr>
      <w:rFonts w:cs="Mangal"/>
      <w:szCs w:val="21"/>
    </w:rPr>
  </w:style>
  <w:style w:type="character" w:customStyle="1" w:styleId="KoptekstChar">
    <w:name w:val="Koptekst Char"/>
    <w:basedOn w:val="Standaardalinea-lettertype"/>
    <w:rsid w:val="00964381"/>
    <w:rPr>
      <w:rFonts w:cs="Mangal"/>
      <w:szCs w:val="21"/>
    </w:rPr>
  </w:style>
  <w:style w:type="paragraph" w:styleId="Voettekst">
    <w:name w:val="footer"/>
    <w:basedOn w:val="Standaard"/>
    <w:rsid w:val="00964381"/>
    <w:pPr>
      <w:tabs>
        <w:tab w:val="center" w:pos="4536"/>
        <w:tab w:val="right" w:pos="9072"/>
      </w:tabs>
    </w:pPr>
    <w:rPr>
      <w:rFonts w:cs="Mangal"/>
      <w:szCs w:val="21"/>
    </w:rPr>
  </w:style>
  <w:style w:type="character" w:customStyle="1" w:styleId="VoettekstChar">
    <w:name w:val="Voettekst Char"/>
    <w:basedOn w:val="Standaardalinea-lettertype"/>
    <w:rsid w:val="00964381"/>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nl-N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64381"/>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64381"/>
    <w:pPr>
      <w:suppressAutoHyphens/>
    </w:pPr>
  </w:style>
  <w:style w:type="paragraph" w:customStyle="1" w:styleId="Heading">
    <w:name w:val="Heading"/>
    <w:basedOn w:val="Standard"/>
    <w:next w:val="Textbody"/>
    <w:rsid w:val="00964381"/>
    <w:pPr>
      <w:keepNext/>
      <w:spacing w:before="240" w:after="120"/>
    </w:pPr>
    <w:rPr>
      <w:rFonts w:ascii="Arial" w:eastAsia="Microsoft YaHei" w:hAnsi="Arial"/>
      <w:sz w:val="28"/>
      <w:szCs w:val="28"/>
    </w:rPr>
  </w:style>
  <w:style w:type="paragraph" w:customStyle="1" w:styleId="Textbody">
    <w:name w:val="Text body"/>
    <w:basedOn w:val="Standard"/>
    <w:rsid w:val="00964381"/>
    <w:pPr>
      <w:spacing w:after="120"/>
    </w:pPr>
  </w:style>
  <w:style w:type="paragraph" w:styleId="Lijst">
    <w:name w:val="List"/>
    <w:basedOn w:val="Textbody"/>
    <w:rsid w:val="00964381"/>
  </w:style>
  <w:style w:type="paragraph" w:styleId="Bijschrift">
    <w:name w:val="caption"/>
    <w:basedOn w:val="Standard"/>
    <w:rsid w:val="00964381"/>
    <w:pPr>
      <w:suppressLineNumbers/>
      <w:spacing w:before="120" w:after="120"/>
    </w:pPr>
    <w:rPr>
      <w:i/>
      <w:iCs/>
    </w:rPr>
  </w:style>
  <w:style w:type="paragraph" w:customStyle="1" w:styleId="Index">
    <w:name w:val="Index"/>
    <w:basedOn w:val="Standard"/>
    <w:rsid w:val="00964381"/>
    <w:pPr>
      <w:suppressLineNumbers/>
    </w:pPr>
  </w:style>
  <w:style w:type="paragraph" w:styleId="Ballontekst">
    <w:name w:val="Balloon Text"/>
    <w:basedOn w:val="Standaard"/>
    <w:rsid w:val="00964381"/>
    <w:rPr>
      <w:rFonts w:ascii="Segoe UI" w:hAnsi="Segoe UI" w:cs="Mangal"/>
      <w:sz w:val="18"/>
      <w:szCs w:val="16"/>
    </w:rPr>
  </w:style>
  <w:style w:type="character" w:customStyle="1" w:styleId="BallontekstChar">
    <w:name w:val="Ballontekst Char"/>
    <w:basedOn w:val="Standaardalinea-lettertype"/>
    <w:rsid w:val="00964381"/>
    <w:rPr>
      <w:rFonts w:ascii="Segoe UI" w:hAnsi="Segoe UI" w:cs="Mangal"/>
      <w:sz w:val="18"/>
      <w:szCs w:val="16"/>
    </w:rPr>
  </w:style>
  <w:style w:type="character" w:styleId="Hyperlink">
    <w:name w:val="Hyperlink"/>
    <w:basedOn w:val="Standaardalinea-lettertype"/>
    <w:rsid w:val="00964381"/>
    <w:rPr>
      <w:color w:val="0563C1"/>
      <w:u w:val="single"/>
    </w:rPr>
  </w:style>
  <w:style w:type="paragraph" w:styleId="Lijstalinea">
    <w:name w:val="List Paragraph"/>
    <w:basedOn w:val="Standaard"/>
    <w:rsid w:val="00964381"/>
    <w:pPr>
      <w:ind w:left="720"/>
    </w:pPr>
    <w:rPr>
      <w:rFonts w:cs="Mangal"/>
      <w:szCs w:val="21"/>
    </w:rPr>
  </w:style>
  <w:style w:type="paragraph" w:styleId="Koptekst">
    <w:name w:val="header"/>
    <w:basedOn w:val="Standaard"/>
    <w:rsid w:val="00964381"/>
    <w:pPr>
      <w:tabs>
        <w:tab w:val="center" w:pos="4536"/>
        <w:tab w:val="right" w:pos="9072"/>
      </w:tabs>
    </w:pPr>
    <w:rPr>
      <w:rFonts w:cs="Mangal"/>
      <w:szCs w:val="21"/>
    </w:rPr>
  </w:style>
  <w:style w:type="character" w:customStyle="1" w:styleId="KoptekstChar">
    <w:name w:val="Koptekst Char"/>
    <w:basedOn w:val="Standaardalinea-lettertype"/>
    <w:rsid w:val="00964381"/>
    <w:rPr>
      <w:rFonts w:cs="Mangal"/>
      <w:szCs w:val="21"/>
    </w:rPr>
  </w:style>
  <w:style w:type="paragraph" w:styleId="Voettekst">
    <w:name w:val="footer"/>
    <w:basedOn w:val="Standaard"/>
    <w:rsid w:val="00964381"/>
    <w:pPr>
      <w:tabs>
        <w:tab w:val="center" w:pos="4536"/>
        <w:tab w:val="right" w:pos="9072"/>
      </w:tabs>
    </w:pPr>
    <w:rPr>
      <w:rFonts w:cs="Mangal"/>
      <w:szCs w:val="21"/>
    </w:rPr>
  </w:style>
  <w:style w:type="character" w:customStyle="1" w:styleId="VoettekstChar">
    <w:name w:val="Voettekst Char"/>
    <w:basedOn w:val="Standaardalinea-lettertype"/>
    <w:rsid w:val="0096438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41D3-FE78-426D-BFCC-D2F6D6EF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660</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Radstake</dc:creator>
  <cp:lastModifiedBy>Peter</cp:lastModifiedBy>
  <cp:revision>3</cp:revision>
  <cp:lastPrinted>2020-10-14T10:12:00Z</cp:lastPrinted>
  <dcterms:created xsi:type="dcterms:W3CDTF">2020-10-14T10:15:00Z</dcterms:created>
  <dcterms:modified xsi:type="dcterms:W3CDTF">2020-10-15T10:36:00Z</dcterms:modified>
</cp:coreProperties>
</file>